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>
          <w:rFonts w:ascii="Verdana" w:hAnsi="Verdana"/>
          <w:color w:val="7A6855"/>
        </w:rPr>
      </w:pPr>
      <w:r>
        <w:rPr>
          <w:color w:val="7A6855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Verdana" w:hAnsi="Verdana"/>
          <w:b/>
          <w:b/>
          <w:bCs/>
          <w:i w:val="false"/>
          <w:i w:val="false"/>
          <w:caps w:val="false"/>
          <w:smallCaps w:val="false"/>
          <w:color w:val="7A6855"/>
          <w:spacing w:val="0"/>
          <w:sz w:val="18"/>
          <w:szCs w:val="18"/>
          <w:u w:val="single"/>
        </w:rPr>
      </w:pPr>
      <w:r>
        <w:rPr>
          <w:b/>
          <w:bCs/>
          <w:i w:val="false"/>
          <w:caps w:val="false"/>
          <w:smallCaps w:val="false"/>
          <w:color w:val="7A6855"/>
          <w:spacing w:val="0"/>
          <w:sz w:val="18"/>
          <w:szCs w:val="18"/>
          <w:u w:val="single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454" w:right="0" w:hanging="0"/>
        <w:jc w:val="left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 xml:space="preserve">Adresse: </w:t>
        <w:tab/>
        <w:t>Pferdeklinik an der Rennbahn GmbH</w:t>
        <w:br/>
        <w:tab/>
        <w:tab/>
        <w:tab/>
        <w:t>An der Rennbahn 16</w:t>
        <w:br/>
        <w:tab/>
        <w:tab/>
        <w:tab/>
        <w:t>76473 Iffezheim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1340485</wp:posOffset>
            </wp:positionH>
            <wp:positionV relativeFrom="paragraph">
              <wp:posOffset>793750</wp:posOffset>
            </wp:positionV>
            <wp:extent cx="4167505" cy="381635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br/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spacing w:before="0" w:after="0"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spacing w:before="0" w:after="0"/>
        <w:rPr/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 xml:space="preserve">Période d´admission le </w:t>
      </w:r>
      <w:r>
        <w:rPr>
          <w:b/>
          <w:bCs/>
          <w:i w:val="false"/>
          <w:caps w:val="false"/>
          <w:smallCaps w:val="false"/>
          <w:color w:val="7A6855"/>
          <w:spacing w:val="0"/>
          <w:sz w:val="22"/>
          <w:szCs w:val="22"/>
        </w:rPr>
        <w:t>week-end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 xml:space="preserve"> et les jours </w:t>
      </w:r>
      <w:r>
        <w:rPr>
          <w:b/>
          <w:bCs/>
          <w:i w:val="false"/>
          <w:caps w:val="false"/>
          <w:smallCaps w:val="false"/>
          <w:color w:val="7A6855"/>
          <w:spacing w:val="0"/>
          <w:sz w:val="22"/>
          <w:szCs w:val="22"/>
        </w:rPr>
        <w:t>fériés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:</w:t>
        <w:br/>
        <w:t xml:space="preserve">de </w:t>
      </w:r>
      <w:r>
        <w:rPr>
          <w:b/>
          <w:bCs/>
          <w:i w:val="false"/>
          <w:caps w:val="false"/>
          <w:smallCaps w:val="false"/>
          <w:color w:val="7A6855"/>
          <w:spacing w:val="0"/>
          <w:sz w:val="22"/>
          <w:szCs w:val="22"/>
        </w:rPr>
        <w:t>14 h à  17 h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br/>
        <w:t xml:space="preserve">Dans la semaine, après un rendez-vous téléphonique. 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b w:val="false"/>
          <w:b w:val="false"/>
          <w:i w:val="false"/>
          <w:i w:val="false"/>
          <w:caps w:val="false"/>
          <w:smallCaps w:val="false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spacing w:val="0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rFonts w:ascii="Verdana" w:hAnsi="Verdana"/>
          <w:color w:val="7A6855"/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Vos données ainsi que celles du patient ont elles été transmises à la clinique?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 xml:space="preserve">N’oubliez pas le carnet de l’équidé ! </w:t>
        <w:br/>
        <w:t>(Important : les chevaux ne peuvent PAS être transportés sans passeport équin!)</w:t>
        <w:br/>
      </w:r>
    </w:p>
    <w:p>
      <w:pPr>
        <w:pStyle w:val="Normal"/>
        <w:widowControl/>
        <w:spacing w:before="0" w:after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</w:rPr>
      </w:pPr>
      <w:r>
        <w:rPr>
          <w:b w:val="false"/>
          <w:i w:val="false"/>
          <w:caps w:val="false"/>
          <w:smallCaps w:val="false"/>
          <w:color w:val="7A6855"/>
          <w:spacing w:val="0"/>
        </w:rPr>
      </w:r>
    </w:p>
    <w:p>
      <w:pPr>
        <w:pStyle w:val="Normal"/>
        <w:widowControl/>
        <w:spacing w:before="0" w:after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</w:rPr>
      </w:pPr>
      <w:r>
        <w:rPr>
          <w:b w:val="false"/>
          <w:i w:val="false"/>
          <w:caps w:val="false"/>
          <w:smallCaps w:val="false"/>
          <w:color w:val="7A6855"/>
          <w:spacing w:val="0"/>
        </w:rPr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Le statut vaccinal est-il actuel? (remarque : la vaccination contre le tétanos est obligatoire chez les chevaux)</w:t>
        <w:br/>
        <w:t>Si il n´est pas à jour ,pensez à le faire rafraîchir ou de nous prévenir.</w:t>
        <w:br/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Votre cheval reçoit-il ses propres médicaments ? Pensez à les apporter !</w:t>
        <w:br/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Votre cheval a-t-il besoin de nourriture spécifique? Merci de préparer</w:t>
        <w:br/>
        <w:t xml:space="preserve"> ration par ration! (Coupelles ,Tupperware ou autres, si possible pas de sachets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7A6855"/>
          <w:spacing w:val="0"/>
        </w:rPr>
      </w:pPr>
      <w:r>
        <w:rPr>
          <w:b w:val="false"/>
          <w:i w:val="false"/>
          <w:caps w:val="false"/>
          <w:smallCaps w:val="false"/>
          <w:color w:val="7A6855"/>
          <w:spacing w:val="0"/>
        </w:rPr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en plastique pour éviter les déchets)</w:t>
        <w:br/>
      </w:r>
    </w:p>
    <w:p>
      <w:pPr>
        <w:pStyle w:val="Normal"/>
        <w:widowControl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Si cela n’est pas possible, veuillez placer les aliments uniquement dans des seaux ou tonneaux (à l’exeption des sacs à fourrage)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Veuillez noter vos instructions d’alimentation:</w:t>
        <w:br/>
        <w:t xml:space="preserve"> </w:t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en cas de livraison sur la notice prévue à cet effet</w:t>
        <w:br/>
        <w:t xml:space="preserve"> </w:t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ou ici au préalable (téléchargement ci-dessous - Information aux patients")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rFonts w:ascii="Verdana" w:hAnsi="Verdana"/>
          <w:b w:val="false"/>
          <w:b w:val="false"/>
          <w:bCs/>
          <w:i w:val="false"/>
          <w:i w:val="false"/>
          <w:caps w:val="false"/>
          <w:smallCaps w:val="false"/>
          <w:color w:val="7A6855"/>
          <w:spacing w:val="0"/>
        </w:rPr>
      </w:pPr>
      <w:r>
        <w:rPr>
          <w:b w:val="false"/>
          <w:bCs/>
          <w:i w:val="false"/>
          <w:caps w:val="false"/>
          <w:smallCaps w:val="false"/>
          <w:color w:val="7A6855"/>
          <w:spacing w:val="0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7A6855"/>
          <w:spacing w:val="0"/>
          <w:sz w:val="22"/>
          <w:szCs w:val="22"/>
        </w:rPr>
        <w:t>Offre de nourriture dans notre clinique: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Avoine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Muesli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Muesli sans céréales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Mash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Mash sans céréales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Heucobs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>• F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oin vapeur (purificateur HAYGAIN)</w:t>
        <w:br/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 xml:space="preserve">Apportez-vous vos propres accessoires? (couvertures, guêtres) </w:t>
        <w:br/>
        <w:t xml:space="preserve">Veuillez noter ce point : 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en cas de livraison sur la notice prévue à cet effet</w:t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ou ici au préalable (téléchargement ci-dessous - Information aux patients")</w:t>
        <w:br/>
        <w:t>Ne PAS laisser votre propre licol et votre longe à la clinique !</w:t>
        <w:br/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7A6855"/>
          <w:spacing w:val="0"/>
          <w:sz w:val="22"/>
          <w:szCs w:val="22"/>
        </w:rPr>
        <w:t>Info: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br/>
        <w:t>Veuillez noter que pour les examens d´IRM, il faut imperativement enlever les fers! (pour IRM aux antérieurs il faut enlever les deux fers, de même aux postérieurs)</w:t>
        <w:br/>
        <w:t>Même cas lors de scintigraphie des membres antérieurs, il faut enlever les fers à l’avant.</w:t>
        <w:br/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7A6855"/>
          <w:spacing w:val="0"/>
          <w:sz w:val="22"/>
          <w:szCs w:val="22"/>
        </w:rPr>
        <w:t>Possibilités de paiement à la clinique :</w:t>
        <w:br/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En espèces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  <w:shd w:fill="EFF1FB" w:val="clear"/>
        </w:rPr>
        <w:br/>
      </w:r>
      <w:r>
        <w:rPr>
          <w:caps w:val="false"/>
          <w:smallCaps w:val="false"/>
          <w:color w:val="7A6855"/>
          <w:spacing w:val="0"/>
          <w:sz w:val="22"/>
          <w:szCs w:val="22"/>
        </w:rPr>
        <w:t xml:space="preserve">• </w:t>
      </w:r>
      <w:r>
        <w:rPr>
          <w:b w:val="false"/>
          <w:i w:val="false"/>
          <w:caps w:val="false"/>
          <w:smallCaps w:val="false"/>
          <w:color w:val="7A6855"/>
          <w:spacing w:val="0"/>
          <w:sz w:val="22"/>
          <w:szCs w:val="22"/>
        </w:rPr>
        <w:t>Carte de crédit</w:t>
        <w:br/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rPr>
          <w:sz w:val="22"/>
          <w:szCs w:val="22"/>
        </w:rPr>
      </w:pPr>
      <w:r>
        <w:rPr>
          <w:color w:val="7A6855"/>
          <w:sz w:val="22"/>
          <w:szCs w:val="22"/>
        </w:rPr>
        <w:t xml:space="preserve">Les clients français doivent verser un acompte d’au moins 500 euros. 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sz w:val="22"/>
          <w:szCs w:val="22"/>
        </w:rPr>
      </w:pPr>
      <w:r>
        <w:rPr>
          <w:color w:val="7A6855"/>
          <w:sz w:val="22"/>
          <w:szCs w:val="22"/>
        </w:rPr>
        <w:t>Vous trouverez ci-joint les formulaires à remplir, des fiches d’information et nos instructions sur la protection des données à télécharger. Merci de bien vouloir remplir tout document vous concernanant vous ou votre cheval.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sz w:val="22"/>
          <w:szCs w:val="22"/>
        </w:rPr>
      </w:pPr>
      <w:r>
        <w:rPr>
          <w:color w:val="7A6855"/>
          <w:sz w:val="22"/>
          <w:szCs w:val="22"/>
        </w:rPr>
        <w:t>Nous espérons que votre séjour vous satisfera !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color w:val="7A6855"/>
        </w:rPr>
      </w:pPr>
      <w:r>
        <w:rPr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sz w:val="22"/>
          <w:szCs w:val="22"/>
        </w:rPr>
      </w:pPr>
      <w:r>
        <w:rPr>
          <w:color w:val="7A6855"/>
          <w:sz w:val="22"/>
          <w:szCs w:val="22"/>
        </w:rPr>
        <w:t>Votre Pferdeklinik an der Rennbahn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rFonts w:ascii="Verdana" w:hAnsi="Verdana"/>
          <w:b/>
          <w:b/>
          <w:bCs/>
          <w:color w:val="7A6855"/>
        </w:rPr>
      </w:pPr>
      <w:r>
        <w:rPr>
          <w:b/>
          <w:bCs/>
          <w:color w:val="7A6855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ind w:left="720" w:hanging="0"/>
        <w:jc w:val="left"/>
        <w:rPr>
          <w:b w:val="false"/>
          <w:b w:val="false"/>
          <w:bCs/>
          <w:i w:val="false"/>
          <w:i w:val="false"/>
          <w:caps w:val="false"/>
          <w:smallCaps w:val="false"/>
          <w:color w:val="7A6855"/>
          <w:spacing w:val="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964" w:top="2088" w:footer="624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7122990"/>
    </w:sdtPr>
    <w:sdtContent>
      <w:p>
        <w:pPr>
          <w:pStyle w:val="Fuzeile"/>
          <w:tabs>
            <w:tab w:val="clear" w:pos="9072"/>
            <w:tab w:val="center" w:pos="4536" w:leader="none"/>
            <w:tab w:val="right" w:pos="8931" w:leader="none"/>
          </w:tabs>
          <w:rPr/>
        </w:pPr>
        <w:r>
          <w:rPr>
            <w:sz w:val="16"/>
          </w:rPr>
          <w:t xml:space="preserve">        </w:t>
        </w:r>
        <w:r>
          <w:rPr>
            <w:b/>
            <w:color w:val="36749D"/>
          </w:rPr>
          <w:tab/>
        </w:r>
        <w:r>
          <w:rPr>
            <w:sz w:val="16"/>
          </w:rPr>
          <w:tab/>
          <w:t>S</w:t>
        </w:r>
        <w:r>
          <w:rPr>
            <w:sz w:val="14"/>
            <w:szCs w:val="16"/>
          </w:rPr>
          <w:t xml:space="preserve">eite </w:t>
        </w:r>
        <w:r>
          <w:rPr>
            <w:b/>
            <w:bCs/>
            <w:sz w:val="14"/>
            <w:szCs w:val="16"/>
          </w:rPr>
          <w:fldChar w:fldCharType="begin"/>
        </w:r>
        <w:r>
          <w:rPr>
            <w:sz w:val="14"/>
            <w:b/>
            <w:szCs w:val="16"/>
            <w:bCs/>
          </w:rPr>
          <w:instrText> PAGE </w:instrText>
        </w:r>
        <w:r>
          <w:rPr>
            <w:sz w:val="14"/>
            <w:b/>
            <w:szCs w:val="16"/>
            <w:bCs/>
          </w:rPr>
          <w:fldChar w:fldCharType="separate"/>
        </w:r>
        <w:r>
          <w:rPr>
            <w:sz w:val="14"/>
            <w:b/>
            <w:szCs w:val="16"/>
            <w:bCs/>
          </w:rPr>
          <w:t>1</w:t>
        </w:r>
        <w:r>
          <w:rPr>
            <w:sz w:val="14"/>
            <w:b/>
            <w:szCs w:val="16"/>
            <w:bCs/>
          </w:rPr>
          <w:fldChar w:fldCharType="end"/>
        </w:r>
        <w:r>
          <w:rPr>
            <w:sz w:val="14"/>
            <w:szCs w:val="16"/>
          </w:rPr>
          <w:t xml:space="preserve"> von </w:t>
        </w:r>
        <w:r>
          <w:rPr>
            <w:b/>
            <w:bCs/>
            <w:sz w:val="14"/>
            <w:szCs w:val="16"/>
          </w:rPr>
          <w:fldChar w:fldCharType="begin"/>
        </w:r>
        <w:r>
          <w:rPr>
            <w:sz w:val="14"/>
            <w:b/>
            <w:szCs w:val="16"/>
            <w:bCs/>
          </w:rPr>
          <w:instrText> NUMPAGES </w:instrText>
        </w:r>
        <w:r>
          <w:rPr>
            <w:sz w:val="14"/>
            <w:b/>
            <w:szCs w:val="16"/>
            <w:bCs/>
          </w:rPr>
          <w:fldChar w:fldCharType="separate"/>
        </w:r>
        <w:r>
          <w:rPr>
            <w:sz w:val="14"/>
            <w:b/>
            <w:szCs w:val="16"/>
            <w:bCs/>
          </w:rPr>
          <w:t>3</w:t>
        </w:r>
        <w:r>
          <w:rPr>
            <w:sz w:val="14"/>
            <w:b/>
            <w:szCs w:val="16"/>
            <w:bCs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rschrift1"/>
      <w:spacing w:before="800" w:after="0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5307965</wp:posOffset>
          </wp:positionH>
          <wp:positionV relativeFrom="paragraph">
            <wp:posOffset>-362585</wp:posOffset>
          </wp:positionV>
          <wp:extent cx="1234440" cy="892810"/>
          <wp:effectExtent l="0" t="0" r="0" b="0"/>
          <wp:wrapSquare wrapText="largest"/>
          <wp:docPr id="2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 w:val="false"/>
        <w:caps w:val="false"/>
        <w:smallCaps w:val="false"/>
        <w:color w:val="3465A4"/>
        <w:spacing w:val="0"/>
        <w:sz w:val="30"/>
        <w:szCs w:val="30"/>
        <w:u w:val="single"/>
      </w:rPr>
      <w:t>L</w:t>
    </w:r>
    <w:r>
      <w:rPr>
        <w:b/>
        <w:bCs/>
        <w:i w:val="false"/>
        <w:caps w:val="false"/>
        <w:smallCaps w:val="false"/>
        <w:color w:val="3465A4"/>
        <w:spacing w:val="0"/>
        <w:sz w:val="30"/>
        <w:szCs w:val="30"/>
        <w:u w:val="single"/>
      </w:rPr>
      <w:t>iste à préparer pour la visite à la clinique équine</w:t>
    </w:r>
  </w:p>
  <w:p>
    <w:pPr>
      <w:pStyle w:val="Normal"/>
      <w:rPr>
        <w:sz w:val="30"/>
        <w:szCs w:val="30"/>
      </w:rPr>
    </w:pPr>
    <w:r>
      <w:rPr>
        <w:sz w:val="30"/>
        <w:szCs w:val="3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213a"/>
    <w:pPr>
      <w:widowControl/>
      <w:suppressAutoHyphens w:val="true"/>
      <w:bidi w:val="0"/>
      <w:spacing w:lineRule="auto" w:line="360" w:before="0" w:after="0"/>
      <w:jc w:val="left"/>
    </w:pPr>
    <w:rPr>
      <w:rFonts w:ascii="Verdana" w:hAnsi="Verdana" w:eastAsia="Calibri" w:cs=""/>
      <w:color w:val="7A6855"/>
      <w:kern w:val="0"/>
      <w:sz w:val="18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c957f3"/>
    <w:pPr>
      <w:keepNext w:val="true"/>
      <w:keepLines/>
      <w:spacing w:lineRule="auto" w:line="240" w:before="800" w:after="0"/>
      <w:outlineLvl w:val="0"/>
    </w:pPr>
    <w:rPr>
      <w:rFonts w:eastAsia="" w:cs="" w:cstheme="majorBidi" w:eastAsiaTheme="majorEastAsia"/>
      <w:b/>
      <w:color w:val="36749D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de26c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e26c0"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c957f3"/>
    <w:rPr>
      <w:rFonts w:ascii="Verdana" w:hAnsi="Verdana" w:eastAsia="" w:cs="" w:cstheme="majorBidi" w:eastAsiaTheme="majorEastAsia"/>
      <w:b/>
      <w:color w:val="36749D"/>
      <w:sz w:val="28"/>
      <w:szCs w:val="3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b781b"/>
    <w:rPr>
      <w:rFonts w:ascii="Segoe UI" w:hAnsi="Segoe UI" w:cs="Segoe UI"/>
      <w:sz w:val="18"/>
      <w:szCs w:val="18"/>
    </w:rPr>
  </w:style>
  <w:style w:type="character" w:styleId="Betont">
    <w:name w:val="Betont"/>
    <w:basedOn w:val="DefaultParagraphFont"/>
    <w:qFormat/>
    <w:rsid w:val="00c87eaa"/>
    <w:rPr>
      <w:i/>
      <w:iCs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1928a0"/>
    <w:rPr>
      <w:rFonts w:ascii="Verdana" w:hAnsi="Verdana"/>
      <w:sz w:val="20"/>
      <w:szCs w:val="20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928a0"/>
    <w:rPr>
      <w:vertAlign w:val="superscript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de26c0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Fuzeile">
    <w:name w:val="Footer"/>
    <w:basedOn w:val="Normal"/>
    <w:link w:val="FuzeileZchn"/>
    <w:uiPriority w:val="99"/>
    <w:unhideWhenUsed/>
    <w:rsid w:val="00de26c0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NoSpacing">
    <w:name w:val="No Spacing"/>
    <w:qFormat/>
    <w:rsid w:val="00ce230d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" w:cstheme="minorBidi" w:eastAsiaTheme="minorHAnsi"/>
      <w:color w:val="auto"/>
      <w:kern w:val="0"/>
      <w:sz w:val="18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b781b"/>
    <w:pPr>
      <w:spacing w:lineRule="auto" w:line="240"/>
    </w:pPr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6611bf"/>
    <w:pPr>
      <w:spacing w:before="0" w:after="0"/>
      <w:ind w:left="720" w:hanging="0"/>
      <w:contextualSpacing/>
    </w:pPr>
    <w:rPr/>
  </w:style>
  <w:style w:type="paragraph" w:styleId="Endnote">
    <w:name w:val="Endnote Text"/>
    <w:basedOn w:val="Normal"/>
    <w:link w:val="EndnotentextZchn"/>
    <w:uiPriority w:val="99"/>
    <w:semiHidden/>
    <w:unhideWhenUsed/>
    <w:rsid w:val="001928a0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39"/>
    <w:rsid w:val="006665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622A-EBE3-4BA8-8F4D-9F6989F8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LibreOffice/6.3.2.2$Windows_X86_64 LibreOffice_project/98b30e735bda24bc04ab42594c85f7fd8be07b9c</Application>
  <Pages>3</Pages>
  <Words>398</Words>
  <Characters>1997</Characters>
  <CharactersWithSpaces>2402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2020-06-25T06:57:00Z</dcterms:created>
  <dc:creator>Laura Gillig</dc:creator>
  <dc:description/>
  <dc:language>de-DE</dc:language>
  <cp:lastModifiedBy/>
  <dcterms:modified xsi:type="dcterms:W3CDTF">2022-11-12T14:13:10Z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